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8" w:rsidRPr="00761347" w:rsidRDefault="00424198" w:rsidP="0076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Przedmiotowe Zasady Oceniania – wychowanie fizyczne</w:t>
      </w:r>
    </w:p>
    <w:p w:rsidR="00220761" w:rsidRPr="00761347" w:rsidRDefault="00220761" w:rsidP="0076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347">
        <w:rPr>
          <w:rFonts w:ascii="Times New Roman" w:hAnsi="Times New Roman" w:cs="Times New Roman"/>
          <w:i/>
          <w:sz w:val="24"/>
          <w:szCs w:val="24"/>
        </w:rPr>
        <w:t>Przy ustalaniu oceny z wychowania fizycznego, należy przede wszystkim brać pod</w:t>
      </w:r>
      <w:r w:rsid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i/>
          <w:sz w:val="24"/>
          <w:szCs w:val="24"/>
        </w:rPr>
        <w:t xml:space="preserve">uwagę wysiłek wkładany przez ucznia w wywiązywanie się z obowiązków wynikających ze specyfiki tych zajęć a także systematyczność udziału ucznia w zajęciach oraz aktywność ucznia </w:t>
      </w:r>
      <w:r w:rsidR="0076134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61347">
        <w:rPr>
          <w:rFonts w:ascii="Times New Roman" w:hAnsi="Times New Roman" w:cs="Times New Roman"/>
          <w:i/>
          <w:sz w:val="24"/>
          <w:szCs w:val="24"/>
        </w:rPr>
        <w:t>w działaniach podejmowanych przez szkołę na rzecz kultury fizycznej.</w:t>
      </w:r>
    </w:p>
    <w:p w:rsidR="00220761" w:rsidRPr="00761347" w:rsidRDefault="00220761" w:rsidP="00424198">
      <w:pPr>
        <w:rPr>
          <w:rFonts w:ascii="Times New Roman" w:hAnsi="Times New Roman" w:cs="Times New Roman"/>
          <w:sz w:val="24"/>
          <w:szCs w:val="24"/>
        </w:rPr>
      </w:pP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 xml:space="preserve">1. Oceny klasyfikacyjne śródroczne i </w:t>
      </w:r>
      <w:proofErr w:type="spellStart"/>
      <w:r w:rsidRPr="00761347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761347">
        <w:rPr>
          <w:rFonts w:ascii="Times New Roman" w:hAnsi="Times New Roman" w:cs="Times New Roman"/>
          <w:sz w:val="24"/>
          <w:szCs w:val="24"/>
        </w:rPr>
        <w:t xml:space="preserve"> ustala się w następującej skali:                     stopień celujący – 6,                                                                                                                                      bardzo dobry – 5,                                                                                                                                             dobry – 4,                                                                                                                                                     dostateczny – 3,                                                                                                                                      dopuszczający – 2,                                                                                                                                 niedostateczny -1.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220761" w:rsidRPr="00761347">
        <w:rPr>
          <w:rFonts w:ascii="Times New Roman" w:hAnsi="Times New Roman" w:cs="Times New Roman"/>
          <w:b/>
          <w:sz w:val="24"/>
          <w:szCs w:val="24"/>
        </w:rPr>
        <w:t>n</w:t>
      </w:r>
      <w:r w:rsidRPr="00761347">
        <w:rPr>
          <w:rFonts w:ascii="Times New Roman" w:hAnsi="Times New Roman" w:cs="Times New Roman"/>
          <w:b/>
          <w:sz w:val="24"/>
          <w:szCs w:val="24"/>
        </w:rPr>
        <w:t>iedostateczna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 xml:space="preserve">•Nie powinna być raczej stosowana, ponieważ wszystkie środki, które można wykorzystać  </w:t>
      </w:r>
      <w:r w:rsidR="00761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1347">
        <w:rPr>
          <w:rFonts w:ascii="Times New Roman" w:hAnsi="Times New Roman" w:cs="Times New Roman"/>
          <w:sz w:val="24"/>
          <w:szCs w:val="24"/>
        </w:rPr>
        <w:t xml:space="preserve">w mobilizowaniu ucznia do pracy nad sobą, taką ocenę wykluczają. 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W uzasadnionych przypadkach</w:t>
      </w:r>
      <w:r w:rsidR="00220761" w:rsidRPr="00761347">
        <w:rPr>
          <w:rFonts w:ascii="Times New Roman" w:hAnsi="Times New Roman" w:cs="Times New Roman"/>
          <w:sz w:val="24"/>
          <w:szCs w:val="24"/>
        </w:rPr>
        <w:t>,</w:t>
      </w:r>
      <w:r w:rsidRPr="00761347">
        <w:rPr>
          <w:rFonts w:ascii="Times New Roman" w:hAnsi="Times New Roman" w:cs="Times New Roman"/>
          <w:sz w:val="24"/>
          <w:szCs w:val="24"/>
        </w:rPr>
        <w:t xml:space="preserve"> jeżeli uczeń nie</w:t>
      </w:r>
      <w:r w:rsidR="00E62DB4" w:rsidRPr="00761347">
        <w:rPr>
          <w:rFonts w:ascii="Times New Roman" w:hAnsi="Times New Roman" w:cs="Times New Roman"/>
          <w:sz w:val="24"/>
          <w:szCs w:val="24"/>
        </w:rPr>
        <w:t xml:space="preserve"> wykonuje poleceń nauczyciela, ma lekceważący stosunek do przedmiotu, </w:t>
      </w:r>
      <w:r w:rsidRPr="00761347">
        <w:rPr>
          <w:rFonts w:ascii="Times New Roman" w:hAnsi="Times New Roman" w:cs="Times New Roman"/>
          <w:sz w:val="24"/>
          <w:szCs w:val="24"/>
        </w:rPr>
        <w:t xml:space="preserve"> uczestniczy w zajęciach</w:t>
      </w:r>
      <w:r w:rsidR="00E62DB4" w:rsidRPr="00761347">
        <w:rPr>
          <w:rFonts w:ascii="Times New Roman" w:hAnsi="Times New Roman" w:cs="Times New Roman"/>
          <w:sz w:val="24"/>
          <w:szCs w:val="24"/>
        </w:rPr>
        <w:t xml:space="preserve"> sporadycznie</w:t>
      </w:r>
      <w:r w:rsidRPr="00761347">
        <w:rPr>
          <w:rFonts w:ascii="Times New Roman" w:hAnsi="Times New Roman" w:cs="Times New Roman"/>
          <w:sz w:val="24"/>
          <w:szCs w:val="24"/>
        </w:rPr>
        <w:t xml:space="preserve"> </w:t>
      </w:r>
      <w:r w:rsidR="00E62DB4" w:rsidRPr="00761347">
        <w:rPr>
          <w:rFonts w:ascii="Times New Roman" w:hAnsi="Times New Roman" w:cs="Times New Roman"/>
          <w:sz w:val="24"/>
          <w:szCs w:val="24"/>
        </w:rPr>
        <w:t xml:space="preserve">a </w:t>
      </w:r>
      <w:r w:rsidRPr="00761347">
        <w:rPr>
          <w:rFonts w:ascii="Times New Roman" w:hAnsi="Times New Roman" w:cs="Times New Roman"/>
          <w:sz w:val="24"/>
          <w:szCs w:val="24"/>
        </w:rPr>
        <w:t xml:space="preserve"> jego nieobecność </w:t>
      </w:r>
      <w:r w:rsidR="00E62DB4" w:rsidRPr="00761347">
        <w:rPr>
          <w:rFonts w:ascii="Times New Roman" w:hAnsi="Times New Roman" w:cs="Times New Roman"/>
          <w:sz w:val="24"/>
          <w:szCs w:val="24"/>
        </w:rPr>
        <w:t xml:space="preserve">są </w:t>
      </w:r>
      <w:r w:rsidRPr="00761347">
        <w:rPr>
          <w:rFonts w:ascii="Times New Roman" w:hAnsi="Times New Roman" w:cs="Times New Roman"/>
          <w:sz w:val="24"/>
          <w:szCs w:val="24"/>
        </w:rPr>
        <w:t>nieusprawiedliwion</w:t>
      </w:r>
      <w:r w:rsidR="00E62DB4" w:rsidRPr="00761347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•W zajęciach uczestniczy niesystematycznie, bywa nieobecny bez usprawiedliwienia,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•Nie jest przygotowany do ćwiczeń (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częsty </w:t>
      </w:r>
      <w:r w:rsidRPr="00761347">
        <w:rPr>
          <w:rFonts w:ascii="Times New Roman" w:hAnsi="Times New Roman" w:cs="Times New Roman"/>
          <w:sz w:val="24"/>
          <w:szCs w:val="24"/>
        </w:rPr>
        <w:t>brak stroju),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•Nie wykazuje chęci do pracy nad swoją sprawnością,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•Obniża się jego sprawność motoryczna,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•Wykazuje podstawowe braki w zakresie wymaganych umiejętności,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•Nie potrafi określić poziomu swojej sprawności.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•Opuszcza zajęcia sporadycznie,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•Wykazuje spadek sprawności motorycznej,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•Ma braki w wymaganych umiejętnościach,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•Nie pracuje nad swoją sprawnością,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•Nie potrafi określić poziomu swojej sprawności.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•Jest prawie zawsze obecny na zajęciach, a nieobecności ma usprawiedliwione,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lastRenderedPageBreak/>
        <w:t>•Utrzymuje sprawność motoryczną na względnie stałym poziomie,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•Mimo dużych możliwości nie wykazuje jeszcze pełnych osiągnięć w rozwoju sprawności motorycznej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i umiejętności sportowych,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•Podejmuje próby oceny własnej sprawności.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•Aktywnie i systematycznie uczestniczy w zajęciach,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•Systematycznie poprawia swoją sprawność motoryczną lub ma wysoką sprawność motoryczną i utrzymuje ją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sz w:val="24"/>
          <w:szCs w:val="24"/>
        </w:rPr>
        <w:t>na stałym poziomie,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•Wykazuje dużą samodzielność i pomysłowość podczas zajęć,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•Potrafi posługiwać się normami sprawności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 fizycznej</w:t>
      </w:r>
      <w:r w:rsidRPr="00761347">
        <w:rPr>
          <w:rFonts w:ascii="Times New Roman" w:hAnsi="Times New Roman" w:cs="Times New Roman"/>
          <w:sz w:val="24"/>
          <w:szCs w:val="24"/>
        </w:rPr>
        <w:t xml:space="preserve"> i dokonuje samooceny,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•Swoją postawą zachęca innych do udziału w lekcjach,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•Ma wszystkie godziny nieobecne usprawiedliwione,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•Uczestniczy minimum raz w semestrze w imprezach rekreacyjno-sportowych organizowanych przez szkołę.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 xml:space="preserve">(rozgrywki </w:t>
      </w:r>
      <w:proofErr w:type="spellStart"/>
      <w:r w:rsidRPr="00761347"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 w:rsidRPr="00761347">
        <w:rPr>
          <w:rFonts w:ascii="Times New Roman" w:hAnsi="Times New Roman" w:cs="Times New Roman"/>
          <w:sz w:val="24"/>
          <w:szCs w:val="24"/>
        </w:rPr>
        <w:t>, rajdy rowerowe, grupowe wyjście na mecze- kibicowanie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 udział w zajęciach sportowych pozalekcyjnych</w:t>
      </w:r>
      <w:r w:rsidRPr="00761347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Kryteria takie same jak przy ocenie bardzo dobrej, a ponadto: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•Jest uczestnikiem lub organizatorem imprez sportowo-rekreacyjnych organizowanych w szkole,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•Jeżeli trenuje w klubie sportowym, to prezentuje i popularyzuje swoją dyscyplinę na lekcjach w-f i poza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sz w:val="24"/>
          <w:szCs w:val="24"/>
        </w:rPr>
        <w:t>lekcjami,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•Aktywnie uczestniczy w zajęciach SKS i osiąga wysokie miejsca w zawodach sportowych co najmniej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międzyszkolnych,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•Proponuje niestandardowe rozwiązania związane z tematyką lekcji,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•Z własnej inicjatywy przedstawia różne formy aktywności ruchowej,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•Jest wzorem na zajęciach w-f w szkole i środowisku propagującym zdrowy styl życia.</w:t>
      </w:r>
    </w:p>
    <w:p w:rsidR="00424198" w:rsidRPr="00761347" w:rsidRDefault="00424198" w:rsidP="00424198">
      <w:pPr>
        <w:rPr>
          <w:rFonts w:ascii="Times New Roman" w:hAnsi="Times New Roman" w:cs="Times New Roman"/>
          <w:b/>
          <w:sz w:val="24"/>
          <w:szCs w:val="24"/>
        </w:rPr>
      </w:pPr>
      <w:r w:rsidRPr="00761347">
        <w:rPr>
          <w:rFonts w:ascii="Times New Roman" w:hAnsi="Times New Roman" w:cs="Times New Roman"/>
          <w:b/>
          <w:sz w:val="24"/>
          <w:szCs w:val="24"/>
        </w:rPr>
        <w:t>2. Sposób oceniania: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t>•Aktywność i zaangażowanie na lekcji poszczególnych uczniów. Kreatywność działania na lekcji w doborze</w:t>
      </w:r>
      <w:r w:rsidR="00220761" w:rsidRPr="00761347">
        <w:rPr>
          <w:rFonts w:ascii="Times New Roman" w:hAnsi="Times New Roman" w:cs="Times New Roman"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sz w:val="24"/>
          <w:szCs w:val="24"/>
        </w:rPr>
        <w:t>ćwiczeń</w:t>
      </w:r>
    </w:p>
    <w:p w:rsidR="00424198" w:rsidRPr="00761347" w:rsidRDefault="00424198" w:rsidP="00424198">
      <w:pPr>
        <w:rPr>
          <w:rFonts w:ascii="Times New Roman" w:hAnsi="Times New Roman" w:cs="Times New Roman"/>
          <w:sz w:val="24"/>
          <w:szCs w:val="24"/>
        </w:rPr>
      </w:pPr>
      <w:r w:rsidRPr="00761347">
        <w:rPr>
          <w:rFonts w:ascii="Times New Roman" w:hAnsi="Times New Roman" w:cs="Times New Roman"/>
          <w:sz w:val="24"/>
          <w:szCs w:val="24"/>
        </w:rPr>
        <w:lastRenderedPageBreak/>
        <w:t>•Sprawność: testy sprawności fizycznej, technika wykonania ćwiczenia, ocena cech motorycznych,</w:t>
      </w:r>
      <w:r w:rsidR="00461C54" w:rsidRPr="00761347">
        <w:rPr>
          <w:rFonts w:ascii="Times New Roman" w:hAnsi="Times New Roman" w:cs="Times New Roman"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sz w:val="24"/>
          <w:szCs w:val="24"/>
        </w:rPr>
        <w:t>proponowane przez uczniów rozwiązania taktyczne.</w:t>
      </w:r>
    </w:p>
    <w:p w:rsidR="00424198" w:rsidRPr="00761347" w:rsidRDefault="00424198" w:rsidP="007613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347">
        <w:rPr>
          <w:rFonts w:ascii="Times New Roman" w:hAnsi="Times New Roman" w:cs="Times New Roman"/>
          <w:i/>
          <w:sz w:val="24"/>
          <w:szCs w:val="24"/>
        </w:rPr>
        <w:t xml:space="preserve">W uzasadnionych przypadkach popartych zwolnieniem lekarskim uczeń jest zwolniony </w:t>
      </w:r>
      <w:r w:rsidR="0076134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61347">
        <w:rPr>
          <w:rFonts w:ascii="Times New Roman" w:hAnsi="Times New Roman" w:cs="Times New Roman"/>
          <w:i/>
          <w:sz w:val="24"/>
          <w:szCs w:val="24"/>
        </w:rPr>
        <w:t>z ćwiczeń na lekcji</w:t>
      </w:r>
      <w:r w:rsidR="00220761" w:rsidRP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i/>
          <w:sz w:val="24"/>
          <w:szCs w:val="24"/>
        </w:rPr>
        <w:t>wychowania fizycznego. Zwolnienie lekarskie zwalnia ucznia z czynnego uczestniczenia w zajęciach</w:t>
      </w:r>
      <w:r w:rsidR="00220761" w:rsidRP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i/>
          <w:sz w:val="24"/>
          <w:szCs w:val="24"/>
        </w:rPr>
        <w:t>wychowania fizycznego (jest obecny na zajęciach). Powyższy zapis dotyczy zwolnień krótkotrwałych</w:t>
      </w:r>
      <w:r w:rsidR="00220761" w:rsidRP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i/>
          <w:sz w:val="24"/>
          <w:szCs w:val="24"/>
        </w:rPr>
        <w:t>i zaistniałych w środku dnia. W przypadku zwolnienia całorocznego</w:t>
      </w:r>
      <w:r w:rsidR="00461C54" w:rsidRPr="00761347">
        <w:rPr>
          <w:rFonts w:ascii="Times New Roman" w:hAnsi="Times New Roman" w:cs="Times New Roman"/>
          <w:i/>
          <w:sz w:val="24"/>
          <w:szCs w:val="24"/>
        </w:rPr>
        <w:t xml:space="preserve"> i decyzji dyrektora szkoły o zwolnieniu z uczestnictwa w lekcjach,</w:t>
      </w:r>
      <w:r w:rsidRP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13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761347">
        <w:rPr>
          <w:rFonts w:ascii="Times New Roman" w:hAnsi="Times New Roman" w:cs="Times New Roman"/>
          <w:i/>
          <w:sz w:val="24"/>
          <w:szCs w:val="24"/>
        </w:rPr>
        <w:t>w dokumentacji szkolnej zamiast oceny</w:t>
      </w:r>
      <w:r w:rsidR="00220761" w:rsidRPr="00761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1347">
        <w:rPr>
          <w:rFonts w:ascii="Times New Roman" w:hAnsi="Times New Roman" w:cs="Times New Roman"/>
          <w:i/>
          <w:sz w:val="24"/>
          <w:szCs w:val="24"/>
        </w:rPr>
        <w:t>klasyfikującej wpisuje się „zwolniony”.</w:t>
      </w:r>
      <w:r w:rsidRPr="00761347">
        <w:rPr>
          <w:rFonts w:ascii="Times New Roman" w:hAnsi="Times New Roman" w:cs="Times New Roman"/>
          <w:i/>
          <w:sz w:val="24"/>
          <w:szCs w:val="24"/>
        </w:rPr>
        <w:cr/>
      </w:r>
      <w:r w:rsidR="00461C54" w:rsidRPr="00761347">
        <w:rPr>
          <w:rFonts w:ascii="Times New Roman" w:hAnsi="Times New Roman" w:cs="Times New Roman"/>
          <w:i/>
          <w:sz w:val="24"/>
          <w:szCs w:val="24"/>
        </w:rPr>
        <w:t>Uczeń może być zwolniony z wykonywania określonych ćwiczeń na podstawie opinii lekarza</w:t>
      </w:r>
      <w:r w:rsidR="0076134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24198" w:rsidRPr="00761347" w:rsidSect="00A53A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A3" w:rsidRDefault="005A1FA3" w:rsidP="00761347">
      <w:pPr>
        <w:spacing w:after="0" w:line="240" w:lineRule="auto"/>
      </w:pPr>
      <w:r>
        <w:separator/>
      </w:r>
    </w:p>
  </w:endnote>
  <w:endnote w:type="continuationSeparator" w:id="0">
    <w:p w:rsidR="005A1FA3" w:rsidRDefault="005A1FA3" w:rsidP="0076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087"/>
      <w:docPartObj>
        <w:docPartGallery w:val="Page Numbers (Bottom of Page)"/>
        <w:docPartUnique/>
      </w:docPartObj>
    </w:sdtPr>
    <w:sdtContent>
      <w:p w:rsidR="00761347" w:rsidRDefault="00761347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61347" w:rsidRDefault="00761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A3" w:rsidRDefault="005A1FA3" w:rsidP="00761347">
      <w:pPr>
        <w:spacing w:after="0" w:line="240" w:lineRule="auto"/>
      </w:pPr>
      <w:r>
        <w:separator/>
      </w:r>
    </w:p>
  </w:footnote>
  <w:footnote w:type="continuationSeparator" w:id="0">
    <w:p w:rsidR="005A1FA3" w:rsidRDefault="005A1FA3" w:rsidP="0076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47" w:rsidRDefault="00761347" w:rsidP="00761347">
    <w:pPr>
      <w:pStyle w:val="Nagwek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IV Liceum Ogólnokształcące</w:t>
    </w:r>
  </w:p>
  <w:p w:rsidR="00761347" w:rsidRDefault="00761347" w:rsidP="00761347">
    <w:pPr>
      <w:pStyle w:val="Nagwek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im. Kazimierza Wielkiego</w:t>
    </w:r>
  </w:p>
  <w:p w:rsidR="00761347" w:rsidRDefault="00761347" w:rsidP="00761347">
    <w:pPr>
      <w:pStyle w:val="Nagwek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w Bydgoszczy</w:t>
    </w:r>
  </w:p>
  <w:p w:rsidR="00761347" w:rsidRDefault="00761347">
    <w:pPr>
      <w:pStyle w:val="Nagwek"/>
    </w:pPr>
  </w:p>
  <w:p w:rsidR="00761347" w:rsidRDefault="007613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198"/>
    <w:rsid w:val="00220761"/>
    <w:rsid w:val="00424198"/>
    <w:rsid w:val="00461C54"/>
    <w:rsid w:val="005A1FA3"/>
    <w:rsid w:val="00761347"/>
    <w:rsid w:val="00A53ABC"/>
    <w:rsid w:val="00E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347"/>
  </w:style>
  <w:style w:type="paragraph" w:styleId="Stopka">
    <w:name w:val="footer"/>
    <w:basedOn w:val="Normalny"/>
    <w:link w:val="StopkaZnak"/>
    <w:uiPriority w:val="99"/>
    <w:unhideWhenUsed/>
    <w:rsid w:val="0076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347"/>
  </w:style>
  <w:style w:type="paragraph" w:styleId="Tekstdymka">
    <w:name w:val="Balloon Text"/>
    <w:basedOn w:val="Normalny"/>
    <w:link w:val="TekstdymkaZnak"/>
    <w:uiPriority w:val="99"/>
    <w:semiHidden/>
    <w:unhideWhenUsed/>
    <w:rsid w:val="0076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54B7"/>
    <w:rsid w:val="00242CCA"/>
    <w:rsid w:val="00D0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1738068CA844F784741D05E54B9B8E">
    <w:name w:val="E81738068CA844F784741D05E54B9B8E"/>
    <w:rsid w:val="00D054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Justyna</cp:lastModifiedBy>
  <cp:revision>4</cp:revision>
  <dcterms:created xsi:type="dcterms:W3CDTF">2019-10-27T13:50:00Z</dcterms:created>
  <dcterms:modified xsi:type="dcterms:W3CDTF">2020-02-05T08:51:00Z</dcterms:modified>
</cp:coreProperties>
</file>